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64C5" w:rsidR="00D87014" w:rsidP="42E84C99" w:rsidRDefault="001464C5" w14:paraId="308317CF" w14:noSpellErr="1" w14:textId="541BCBCB">
      <w:pPr>
        <w:pStyle w:val="Normale"/>
        <w:autoSpaceDE w:val="0"/>
        <w:autoSpaceDN w:val="0"/>
        <w:bidi w:val="0"/>
        <w:adjustRightInd w:val="0"/>
        <w:spacing w:before="60" w:beforeAutospacing="off" w:after="0" w:afterAutospacing="off" w:line="240" w:lineRule="auto"/>
        <w:ind w:left="0" w:right="397"/>
        <w:jc w:val="left"/>
        <w:rPr>
          <w:rFonts w:ascii="Calibri Light" w:hAnsi="Calibri Light" w:cs="Calibri Light" w:asciiTheme="majorAscii" w:hAnsiTheme="majorAscii" w:cstheme="majorAscii"/>
          <w:color w:val="70AD47" w:themeColor="accent6" w:themeTint="FF" w:themeShade="FF"/>
        </w:rPr>
      </w:pPr>
      <w:r w:rsidRPr="42E84C99" w:rsidR="42E84C99">
        <w:rPr>
          <w:rFonts w:ascii="Calibri Light" w:hAnsi="Calibri Light" w:eastAsia="" w:cs="" w:asciiTheme="majorAscii" w:hAnsiTheme="majorAscii" w:eastAsiaTheme="majorEastAsia" w:cstheme="majorBidi"/>
          <w:color w:val="6FAC47"/>
        </w:rPr>
        <w:t>Nome Cognome</w:t>
      </w:r>
      <w:r>
        <w:br/>
      </w:r>
      <w:r w:rsidRPr="42E84C99" w:rsidR="42E84C99">
        <w:rPr>
          <w:rFonts w:ascii="Calibri Light" w:hAnsi="Calibri Light" w:cs="Calibri Light" w:asciiTheme="majorAscii" w:hAnsiTheme="majorAscii" w:cstheme="majorAscii"/>
          <w:color w:val="70AD47" w:themeColor="accent6" w:themeTint="FF" w:themeShade="FF"/>
        </w:rPr>
        <w:t>Indirizzo</w:t>
      </w:r>
    </w:p>
    <w:p w:rsidRPr="001464C5" w:rsidR="00A01A3B" w:rsidP="0CED14CF" w:rsidRDefault="001464C5" w14:paraId="65EA98A2" w14:textId="039A6414">
      <w:pPr>
        <w:autoSpaceDE w:val="0"/>
        <w:autoSpaceDN w:val="0"/>
        <w:adjustRightInd w:val="0"/>
        <w:spacing w:before="60" w:after="0" w:line="240" w:lineRule="auto"/>
        <w:ind w:right="397"/>
        <w:rPr>
          <w:rFonts w:ascii="Calibri Light" w:hAnsi="Calibri Light" w:cs="Calibri Light" w:asciiTheme="majorAscii" w:hAnsiTheme="majorAscii" w:cstheme="majorAscii"/>
          <w:color w:val="6FAC47"/>
          <w:lang w:val="fr-FR"/>
        </w:rPr>
      </w:pPr>
      <w:r w:rsidRPr="0CED14CF" w:rsidR="0CED14CF">
        <w:rPr>
          <w:rFonts w:ascii="Calibri Light" w:hAnsi="Calibri Light" w:cs="Calibri Light" w:asciiTheme="majorAscii" w:hAnsiTheme="majorAscii" w:cstheme="majorAscii"/>
          <w:color w:val="6FAC47"/>
          <w:lang w:val="fr-FR"/>
        </w:rPr>
        <w:t xml:space="preserve">0000 </w:t>
      </w:r>
      <w:proofErr w:type="spellStart"/>
      <w:r w:rsidRPr="0CED14CF" w:rsidR="0CED14CF">
        <w:rPr>
          <w:rFonts w:ascii="Calibri Light" w:hAnsi="Calibri Light" w:cs="Calibri Light" w:asciiTheme="majorAscii" w:hAnsiTheme="majorAscii" w:cstheme="majorAscii"/>
          <w:color w:val="6FAC47"/>
          <w:lang w:val="fr-FR"/>
        </w:rPr>
        <w:t>Località</w:t>
      </w:r>
      <w:proofErr w:type="spellEnd"/>
    </w:p>
    <w:p w:rsidRPr="001464C5" w:rsidR="00D87014" w:rsidP="0CED14CF" w:rsidRDefault="00D87014" w14:paraId="5A76D883" w14:textId="221137CC" w14:noSpellErr="1">
      <w:pPr>
        <w:spacing w:before="60" w:after="0" w:line="240" w:lineRule="auto"/>
        <w:ind w:left="7080" w:right="397"/>
        <w:jc w:val="center"/>
        <w:rPr>
          <w:rFonts w:ascii="Calibri Light" w:hAnsi="Calibri Light" w:eastAsia="" w:cs="" w:asciiTheme="majorAscii" w:hAnsiTheme="majorAscii" w:eastAsiaTheme="majorEastAsia" w:cstheme="majorBidi"/>
          <w:lang w:val="fr-FR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Swisscom Svizzera SA</w:t>
      </w:r>
    </w:p>
    <w:p w:rsidRPr="001464C5" w:rsidR="00D87014" w:rsidP="0CED14CF" w:rsidRDefault="739F2748" w14:paraId="24D6685C" w14:textId="77777777" w14:noSpellErr="1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  <w:lang w:val="fr-FR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Priorité Team</w:t>
      </w:r>
    </w:p>
    <w:p w:rsidRPr="007E6E7F" w:rsidR="00D87014" w:rsidP="0CED14CF" w:rsidRDefault="739F2748" w14:paraId="7EBD87ED" w14:textId="77777777" w14:noSpellErr="1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 xml:space="preserve">Via dei Gaggini3 </w:t>
      </w:r>
    </w:p>
    <w:p w:rsidRPr="007E6E7F" w:rsidR="00D87014" w:rsidP="0CED14CF" w:rsidRDefault="739F2748" w14:paraId="58109C16" w14:textId="77777777" w14:noSpellErr="1">
      <w:pPr>
        <w:spacing w:before="60" w:after="0" w:line="240" w:lineRule="auto"/>
        <w:ind w:left="567" w:right="397"/>
        <w:jc w:val="right"/>
        <w:rPr>
          <w:rFonts w:ascii="Calibri Light" w:hAnsi="Calibri Light" w:eastAsia="" w:cs="" w:asciiTheme="majorAscii" w:hAnsiTheme="majorAscii" w:eastAsiaTheme="majorEastAsia" w:cstheme="majorBid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>6500 Bellinzona</w:t>
      </w:r>
    </w:p>
    <w:p w:rsidRPr="007E6E7F" w:rsidR="00D87014" w:rsidP="739F2748" w:rsidRDefault="00D87014" w14:paraId="1223525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  <w:bookmarkStart w:name="_GoBack" w:id="0"/>
      <w:bookmarkEnd w:id="0"/>
    </w:p>
    <w:p w:rsidRPr="007E6E7F" w:rsidR="00D87014" w:rsidP="739F2748" w:rsidRDefault="00D87014" w14:paraId="78A4BEB5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</w:p>
    <w:p w:rsidRPr="007E6E7F" w:rsidR="00D87014" w:rsidP="739F2748" w:rsidRDefault="00D87014" w14:paraId="797650F7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</w:p>
    <w:p w:rsidRPr="007E6E7F" w:rsidR="00555F0D" w:rsidP="739F2748" w:rsidRDefault="00555F0D" w14:paraId="3BD7A841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</w:p>
    <w:p w:rsidRPr="00245C50" w:rsidR="00555F0D" w:rsidP="0CED14CF" w:rsidRDefault="00245C50" w14:paraId="67112732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 Light" w:hAnsi="Calibri Light" w:eastAsia="" w:cs="" w:asciiTheme="majorAscii" w:hAnsiTheme="majorAscii" w:eastAsiaTheme="majorEastAsia" w:cstheme="majorBidi"/>
        </w:rPr>
      </w:pP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 w:rsidRPr="0CED14CF">
        <w:rPr>
          <w:rFonts w:ascii="Calibri Light" w:hAnsi="Calibri Light" w:eastAsia="" w:cs="" w:asciiTheme="majorAscii" w:hAnsiTheme="majorAscii" w:eastAsiaTheme="majorEastAsia" w:cstheme="majorBidi"/>
          <w:color w:val="70AD47" w:themeColor="accent6"/>
        </w:rPr>
        <w:t>Luogo e data</w:t>
      </w:r>
    </w:p>
    <w:p w:rsidRPr="007E6E7F" w:rsidR="007E6E7F" w:rsidP="739F2748" w:rsidRDefault="007E6E7F" w14:paraId="19B47B32" w14:textId="777777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eastAsiaTheme="majorEastAsia" w:cstheme="majorBidi"/>
          <w:b/>
          <w:bCs/>
        </w:rPr>
      </w:pPr>
    </w:p>
    <w:p w:rsidRPr="00245C50" w:rsidR="00D87014" w:rsidP="0CED14CF" w:rsidRDefault="739F2748" w14:paraId="78A56A53" w14:textId="77777777" w14:noSpellErr="1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</w:rPr>
        <w:t>Procura</w:t>
      </w:r>
    </w:p>
    <w:p w:rsidRPr="00245C50" w:rsidR="00555F0D" w:rsidP="739F2748" w:rsidRDefault="00555F0D" w14:paraId="00B93FF1" w14:textId="0EEAAC03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  <w:b/>
          <w:bCs/>
        </w:rPr>
      </w:pPr>
    </w:p>
    <w:p w:rsidRPr="00245C50" w:rsidR="00D87014" w:rsidP="739F2748" w:rsidRDefault="00D87014" w14:paraId="560D995A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</w:rPr>
      </w:pPr>
    </w:p>
    <w:p w:rsidR="00D87014" w:rsidP="0CED14CF" w:rsidRDefault="739F2748" w14:paraId="38417B5F" w14:textId="0DBF03D5" w14:noSpellErr="1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 xml:space="preserve">Il sottoscritto 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6FAC47"/>
        </w:rPr>
        <w:t>(il suo nome e l’indirizzo)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 xml:space="preserve"> conferisce procura a 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6FAC47"/>
        </w:rPr>
        <w:t xml:space="preserve">(nome, data di nascita e numero di documento della persona alla quale conferisce procura), 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>affinché possa effettuare le operazioni seguenti:</w:t>
      </w:r>
    </w:p>
    <w:p w:rsidR="0063616B" w:rsidP="739F2748" w:rsidRDefault="0063616B" w14:paraId="4445021C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</w:rPr>
      </w:pPr>
    </w:p>
    <w:p w:rsidRPr="0063616B" w:rsidR="00D87014" w:rsidP="0CED14CF" w:rsidRDefault="739F2748" w14:paraId="3E6049D9" w14:textId="77777777" w14:noSpellErr="1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cs="Calibr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6FAC47"/>
        </w:rPr>
        <w:t>Indicare precisamente le mutazioni/informazioni fornibili al procuratore (generali o specifiche) e eventuali limitazioni/riserve a tale procura)</w:t>
      </w:r>
    </w:p>
    <w:p w:rsidRPr="0063616B" w:rsidR="0063616B" w:rsidP="0CED14CF" w:rsidRDefault="739F2748" w14:paraId="098D88C8" w14:textId="77777777" w14:noSpellErr="1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cs="Calibr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 xml:space="preserve">Abbonamento Swisscom: 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6FAC47"/>
        </w:rPr>
        <w:t>(numero per il quale conferisce procura)</w:t>
      </w:r>
    </w:p>
    <w:p w:rsidRPr="0063616B" w:rsidR="0063616B" w:rsidP="739F2748" w:rsidRDefault="0063616B" w14:paraId="422EAA79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</w:rPr>
      </w:pPr>
    </w:p>
    <w:p w:rsidR="739F2748" w:rsidP="0CED14CF" w:rsidRDefault="739F2748" w14:paraId="38E911F6" w14:noSpellErr="1" w14:textId="5A9B4F8C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 xml:space="preserve">La presente procura ha validità 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70AD47" w:themeColor="accent6" w:themeTint="FF" w:themeShade="FF"/>
        </w:rPr>
        <w:t xml:space="preserve">da (data) 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</w:rPr>
        <w:t>sino al 01.02.202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</w:rPr>
        <w:t>1</w:t>
      </w:r>
      <w:r w:rsidRPr="0CED14CF" w:rsidR="0CED14CF">
        <w:rPr>
          <w:rFonts w:ascii="Calibri Light" w:hAnsi="Calibri Light" w:eastAsia="" w:cs="" w:asciiTheme="majorAscii" w:hAnsiTheme="majorAscii" w:eastAsiaTheme="majorEastAsia" w:cstheme="majorBidi"/>
          <w:color w:val="000000" w:themeColor="text1" w:themeTint="FF" w:themeShade="FF"/>
        </w:rPr>
        <w:t>.</w:t>
      </w:r>
    </w:p>
    <w:p w:rsidR="0063616B" w:rsidP="739F2748" w:rsidRDefault="0063616B" w14:paraId="4899207A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</w:p>
    <w:p w:rsidR="0063616B" w:rsidP="739F2748" w:rsidRDefault="0063616B" w14:paraId="5B5F920F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</w:p>
    <w:p w:rsidR="00555F0D" w:rsidP="739F2748" w:rsidRDefault="00555F0D" w14:paraId="00B5C6FE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</w:p>
    <w:p w:rsidR="00555F0D" w:rsidP="739F2748" w:rsidRDefault="00555F0D" w14:paraId="2A0FD1F0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</w:p>
    <w:p w:rsidR="00555F0D" w:rsidP="739F2748" w:rsidRDefault="00555F0D" w14:paraId="1512BAE7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</w:p>
    <w:p w:rsidR="007E6E7F" w:rsidP="739F2748" w:rsidRDefault="007E6E7F" w14:paraId="49C21D4E" w14:textId="77777777">
      <w:pPr>
        <w:spacing w:before="60" w:after="0" w:line="240" w:lineRule="auto"/>
        <w:ind w:right="397"/>
        <w:rPr>
          <w:rFonts w:asciiTheme="majorHAnsi" w:hAnsiTheme="majorHAnsi" w:eastAsiaTheme="majorEastAsia" w:cstheme="majorBidi"/>
        </w:rPr>
      </w:pPr>
    </w:p>
    <w:p w:rsidR="0063616B" w:rsidP="0CED14CF" w:rsidRDefault="739F2748" w14:paraId="065C9A25" w14:textId="77777777" w14:noSpellErr="1">
      <w:pPr>
        <w:spacing w:before="60" w:after="0" w:line="240" w:lineRule="auto"/>
        <w:ind w:right="397"/>
        <w:rPr>
          <w:rFonts w:ascii="Calibri Light" w:hAnsi="Calibri Light" w:eastAsia="" w:cs="" w:asciiTheme="majorAscii" w:hAnsiTheme="majorAscii" w:eastAsiaTheme="majorEastAsia" w:cstheme="majorBid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>Allegati</w:t>
      </w:r>
    </w:p>
    <w:p w:rsidR="0063616B" w:rsidP="0CED14CF" w:rsidRDefault="739F2748" w14:paraId="66541876" w14:textId="77777777" w14:noSpellErr="1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cs="Calibr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>Copia del documento d'identità del titolare del contratto Swisscom</w:t>
      </w:r>
    </w:p>
    <w:p w:rsidRPr="0063616B" w:rsidR="0063616B" w:rsidP="0CED14CF" w:rsidRDefault="739F2748" w14:paraId="438055C0" w14:textId="77777777" w14:noSpellErr="1">
      <w:pPr>
        <w:pStyle w:val="Paragrafoelenco"/>
        <w:numPr>
          <w:ilvl w:val="0"/>
          <w:numId w:val="1"/>
        </w:numPr>
        <w:spacing w:before="60" w:after="0" w:line="240" w:lineRule="auto"/>
        <w:ind w:right="397"/>
        <w:rPr>
          <w:rFonts w:cs="Calibri"/>
        </w:rPr>
      </w:pPr>
      <w:r w:rsidRPr="0CED14CF" w:rsidR="0CED14CF">
        <w:rPr>
          <w:rFonts w:ascii="Calibri Light" w:hAnsi="Calibri Light" w:eastAsia="" w:cs="" w:asciiTheme="majorAscii" w:hAnsiTheme="majorAscii" w:eastAsiaTheme="majorEastAsia" w:cstheme="majorBidi"/>
        </w:rPr>
        <w:t>Copia del documento d'identità del procuratore</w:t>
      </w:r>
    </w:p>
    <w:p w:rsidRPr="00D87014" w:rsidR="00D87014" w:rsidP="739F2748" w:rsidRDefault="00D87014" w14:paraId="4BC7F7D6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</w:rPr>
      </w:pPr>
    </w:p>
    <w:p w:rsidRPr="007E6E7F" w:rsidR="0063616B" w:rsidP="739F2748" w:rsidRDefault="0063616B" w14:paraId="7DB4AE3C" w14:textId="77777777">
      <w:pPr>
        <w:spacing w:before="60" w:after="0" w:line="240" w:lineRule="auto"/>
        <w:ind w:left="567" w:right="397"/>
        <w:rPr>
          <w:rFonts w:asciiTheme="majorHAnsi" w:hAnsiTheme="majorHAnsi" w:eastAsiaTheme="majorEastAsia" w:cstheme="majorBidi"/>
        </w:rPr>
      </w:pPr>
    </w:p>
    <w:p w:rsidRPr="00D87014" w:rsidR="00D87014" w:rsidP="0CED14CF" w:rsidRDefault="00D87014" w14:paraId="67DB9766" w14:textId="77777777" w14:noSpellErr="1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lang w:val="fr-FR"/>
        </w:rPr>
      </w:pPr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…………………………</w:t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…………………………</w:t>
      </w:r>
    </w:p>
    <w:p w:rsidRPr="00D87014" w:rsidR="00996C32" w:rsidP="0CED14CF" w:rsidRDefault="00D87014" w14:paraId="14F2595B" w14:textId="4536882F">
      <w:pPr>
        <w:spacing w:before="60" w:after="0" w:line="240" w:lineRule="auto"/>
        <w:ind w:left="567" w:right="397"/>
        <w:rPr>
          <w:rFonts w:ascii="Calibri Light" w:hAnsi="Calibri Light" w:eastAsia="" w:cs="" w:asciiTheme="majorAscii" w:hAnsiTheme="majorAscii" w:eastAsiaTheme="majorEastAsia" w:cstheme="majorBidi"/>
          <w:lang w:val="fr-FR"/>
        </w:rPr>
      </w:pPr>
      <w:proofErr w:type="spellStart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Luogo</w:t>
      </w:r>
      <w:proofErr w:type="spellEnd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, data</w:t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="0063616B">
        <w:rPr>
          <w:rFonts w:cs="Calibri"/>
          <w:lang w:val="fr-FR"/>
        </w:rPr>
        <w:tab/>
      </w:r>
      <w:r w:rsidRPr="0CED14CF" w:rsidR="739F2748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 xml:space="preserve">, </w:t>
      </w:r>
      <w:r w:rsidR="0063616B">
        <w:rPr>
          <w:rFonts w:cs="Calibri"/>
          <w:lang w:val="fr-FR"/>
        </w:rPr>
        <w:tab/>
      </w:r>
      <w:proofErr w:type="spellStart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Firma</w:t>
      </w:r>
      <w:proofErr w:type="spellEnd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 xml:space="preserve"> </w:t>
      </w:r>
      <w:proofErr w:type="spellStart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del</w:t>
      </w:r>
      <w:proofErr w:type="spellEnd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 xml:space="preserve"> </w:t>
      </w:r>
      <w:proofErr w:type="spellStart"/>
      <w:r w:rsidRPr="0CED14CF">
        <w:rPr>
          <w:rFonts w:ascii="Calibri Light" w:hAnsi="Calibri Light" w:eastAsia="" w:cs="" w:asciiTheme="majorAscii" w:hAnsiTheme="majorAscii" w:eastAsiaTheme="majorEastAsia" w:cstheme="majorBidi"/>
          <w:lang w:val="fr-FR"/>
        </w:rPr>
        <w:t>conferente</w:t>
      </w:r>
      <w:proofErr w:type="spellEnd"/>
    </w:p>
    <w:sectPr w:rsidRPr="00D87014" w:rsidR="00996C3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3B" w:rsidP="00A01A3B" w:rsidRDefault="00A01A3B" w14:paraId="5A938B91" w14:textId="77777777">
      <w:pPr>
        <w:spacing w:after="0" w:line="240" w:lineRule="auto"/>
      </w:pPr>
      <w:r>
        <w:separator/>
      </w:r>
    </w:p>
  </w:endnote>
  <w:endnote w:type="continuationSeparator" w:id="0">
    <w:p w:rsidR="00A01A3B" w:rsidP="00A01A3B" w:rsidRDefault="00A01A3B" w14:paraId="62950F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3B" w:rsidP="00A01A3B" w:rsidRDefault="00A01A3B" w14:paraId="34F4CFD7" w14:textId="77777777">
      <w:pPr>
        <w:spacing w:after="0" w:line="240" w:lineRule="auto"/>
      </w:pPr>
      <w:r>
        <w:separator/>
      </w:r>
    </w:p>
  </w:footnote>
  <w:footnote w:type="continuationSeparator" w:id="0">
    <w:p w:rsidR="00A01A3B" w:rsidP="00A01A3B" w:rsidRDefault="00A01A3B" w14:paraId="1B5335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1234"/>
    <w:multiLevelType w:val="hybridMultilevel"/>
    <w:tmpl w:val="F3780C60"/>
    <w:lvl w:ilvl="0" w:tplc="975057FC">
      <w:numFmt w:val="bullet"/>
      <w:lvlText w:val="—"/>
      <w:lvlJc w:val="left"/>
      <w:pPr>
        <w:ind w:left="927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 w15:restartNumberingAfterBreak="0">
    <w:nsid w:val="5B330E32"/>
    <w:multiLevelType w:val="hybridMultilevel"/>
    <w:tmpl w:val="02E44A44"/>
    <w:lvl w:ilvl="0" w:tplc="D44A92C4">
      <w:start w:val="6500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69"/>
    <w:rsid w:val="00084A10"/>
    <w:rsid w:val="001464C5"/>
    <w:rsid w:val="00245C50"/>
    <w:rsid w:val="00246D69"/>
    <w:rsid w:val="003843B4"/>
    <w:rsid w:val="00555F0D"/>
    <w:rsid w:val="0063616B"/>
    <w:rsid w:val="007E6E7F"/>
    <w:rsid w:val="00A01A3B"/>
    <w:rsid w:val="00D87014"/>
    <w:rsid w:val="00DF5B63"/>
    <w:rsid w:val="00E83172"/>
    <w:rsid w:val="0CED14CF"/>
    <w:rsid w:val="0D3C6E9D"/>
    <w:rsid w:val="42E84C99"/>
    <w:rsid w:val="470624DD"/>
    <w:rsid w:val="7160D556"/>
    <w:rsid w:val="739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EB8C55"/>
  <w15:chartTrackingRefBased/>
  <w15:docId w15:val="{6355ACC6-92FD-4968-84B1-4716F570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773baf-ebbb-4f06-b19f-0bb25682dbc4">FYNZ4CA5HUVE-12-17346</_dlc_DocId>
    <_dlc_DocIdUrl xmlns="0b773baf-ebbb-4f06-b19f-0bb25682dbc4">
      <Url>https://collaboration.swisscom.com/teams/65124925/_layouts/15/DocIdRedir.aspx?ID=FYNZ4CA5HUVE-12-17346</Url>
      <Description>FYNZ4CA5HUVE-12-17346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1BC09ED2CDF649B50EDD4E07C4576E" ma:contentTypeVersion="1" ma:contentTypeDescription="Creare un nuovo documento." ma:contentTypeScope="" ma:versionID="71f54a270cc9e383672480d842f4fdce">
  <xsd:schema xmlns:xsd="http://www.w3.org/2001/XMLSchema" xmlns:xs="http://www.w3.org/2001/XMLSchema" xmlns:p="http://schemas.microsoft.com/office/2006/metadata/properties" xmlns:ns2="0b773baf-ebbb-4f06-b19f-0bb25682dbc4" targetNamespace="http://schemas.microsoft.com/office/2006/metadata/properties" ma:root="true" ma:fieldsID="dbf96de0a10dbe6792edd2a0ea74090a" ns2:_="">
    <xsd:import namespace="0b773baf-ebbb-4f06-b19f-0bb25682db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73baf-ebbb-4f06-b19f-0bb25682db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C3C2A-6A19-4D80-A263-82C9BAF7E2A0}"/>
</file>

<file path=customXml/itemProps2.xml><?xml version="1.0" encoding="utf-8"?>
<ds:datastoreItem xmlns:ds="http://schemas.openxmlformats.org/officeDocument/2006/customXml" ds:itemID="{E5652DE6-54AE-4839-B6E2-606C09845201}"/>
</file>

<file path=customXml/itemProps3.xml><?xml version="1.0" encoding="utf-8"?>
<ds:datastoreItem xmlns:ds="http://schemas.openxmlformats.org/officeDocument/2006/customXml" ds:itemID="{F8111BF7-233F-4421-A4F1-D0D685FCEA49}"/>
</file>

<file path=customXml/itemProps4.xml><?xml version="1.0" encoding="utf-8"?>
<ds:datastoreItem xmlns:ds="http://schemas.openxmlformats.org/officeDocument/2006/customXml" ds:itemID="{C366B600-7806-488B-B855-C4E8BD5A6D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Ponzio Silva, SAS-CUC-CCC-OSU-BPM-1</dc:creator>
  <cp:keywords/>
  <dc:description/>
  <cp:lastModifiedBy>Marinozzi Waima, SAS-CUC-PRC-BZ2</cp:lastModifiedBy>
  <cp:revision>14</cp:revision>
  <dcterms:created xsi:type="dcterms:W3CDTF">2017-02-09T10:27:00Z</dcterms:created>
  <dcterms:modified xsi:type="dcterms:W3CDTF">2020-04-22T08:36:36Z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0x010100F51BC09ED2CDF649B50EDD4E07C4576E</vt:lpwstr>
  </property>
  <property fmtid="{D5CDD505-2E9C-101B-9397-08002B2CF9AE}" pid="3" name="_dlc_DocIdItemGuid">
    <vt:lpwstr>280577bb-2cdb-44c0-a27a-bc554ca78264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Waima.Marinozzi@swisscom.com</vt:lpwstr>
  </property>
  <property fmtid="{D5CDD505-2E9C-101B-9397-08002B2CF9AE}" pid="7" name="MSIP_Label_2e1fccfb-80ca-4fe1-a574-1516544edb53_SetDate">
    <vt:lpwstr>2019-03-08T10:35:37.1914257Z</vt:lpwstr>
  </property>
  <property fmtid="{D5CDD505-2E9C-101B-9397-08002B2CF9AE}" pid="8" name="MSIP_Label_2e1fccfb-80ca-4fe1-a574-1516544edb53_Name">
    <vt:lpwstr>C2 Internal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Extended_MSFT_Method">
    <vt:lpwstr>Automatic</vt:lpwstr>
  </property>
  <property fmtid="{D5CDD505-2E9C-101B-9397-08002B2CF9AE}" pid="11" name="Sensitivity">
    <vt:lpwstr>C2 Internal</vt:lpwstr>
  </property>
</Properties>
</file>