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3C62" w14:textId="255D1C21" w:rsidR="00812A47" w:rsidRPr="00463584" w:rsidRDefault="005240E1" w:rsidP="001863B6">
      <w:pPr>
        <w:spacing w:before="63" w:line="300" w:lineRule="exact"/>
        <w:ind w:right="131"/>
        <w:rPr>
          <w:rFonts w:ascii="Arial" w:eastAsia="Arial" w:hAnsi="Arial" w:cs="Arial"/>
          <w:sz w:val="28"/>
          <w:szCs w:val="28"/>
          <w:lang w:val="de-CH"/>
        </w:rPr>
      </w:pPr>
      <w:bookmarkStart w:id="0" w:name="_GoBack"/>
      <w:bookmarkEnd w:id="0"/>
      <w:r>
        <w:rPr>
          <w:rFonts w:ascii="Arial" w:hAnsi="Arial" w:cs="Arial"/>
          <w:lang w:val="de-CH"/>
        </w:rPr>
        <w:pict w14:anchorId="5DC83C9A">
          <v:group id="_x0000_s1035" style="position:absolute;margin-left:592.95pt;margin-top:616.35pt;width:0;height:0;z-index:-251657728;mso-position-horizontal-relative:page;mso-position-vertical-relative:page" coordorigin="11859,12327" coordsize="0,0">
            <v:shape id="_x0000_s1036" style="position:absolute;left:11859;top:12327;width:0;height:0" coordorigin="11859,12327" coordsize="0,0" path="m11859,12327r,e" filled="f" strokecolor="#b6b9b7" strokeweight="1pt">
              <v:path arrowok="t"/>
            </v:shape>
            <w10:wrap anchorx="page" anchory="page"/>
          </v:group>
        </w:pict>
      </w:r>
      <w:r>
        <w:rPr>
          <w:rFonts w:ascii="Arial" w:hAnsi="Arial" w:cs="Arial"/>
          <w:lang w:val="de-CH"/>
        </w:rPr>
        <w:pict w14:anchorId="5DC83C9B">
          <v:group id="_x0000_s1033" style="position:absolute;margin-left:.5pt;margin-top:616.35pt;width:0;height:0;z-index:-251658752;mso-position-horizontal-relative:page;mso-position-vertical-relative:page" coordorigin="10,12327" coordsize="0,0">
            <v:shape id="_x0000_s1034" style="position:absolute;left:10;top:12327;width:0;height:0" coordorigin="10,12327" coordsize="0,0" path="m10,12327r,e" filled="f" strokecolor="#b6b9b7" strokeweight="1pt">
              <v:path arrowok="t"/>
            </v:shape>
            <w10:wrap anchorx="page" anchory="page"/>
          </v:group>
        </w:pict>
      </w:r>
    </w:p>
    <w:p w14:paraId="5DC83C68" w14:textId="7BFD0F3C" w:rsidR="00812A47" w:rsidRPr="00463584" w:rsidRDefault="00712C04" w:rsidP="00D066DC">
      <w:pPr>
        <w:ind w:left="159"/>
        <w:rPr>
          <w:rFonts w:ascii="Arial" w:eastAsia="Arial" w:hAnsi="Arial" w:cs="Arial"/>
          <w:b/>
          <w:sz w:val="64"/>
          <w:szCs w:val="64"/>
          <w:lang w:val="de-CH"/>
        </w:rPr>
      </w:pPr>
      <w:r w:rsidRPr="00463584">
        <w:rPr>
          <w:rFonts w:ascii="Arial" w:eastAsia="Arial" w:hAnsi="Arial" w:cs="Arial"/>
          <w:b/>
          <w:color w:val="002A67"/>
          <w:spacing w:val="-32"/>
          <w:position w:val="-1"/>
          <w:sz w:val="64"/>
          <w:szCs w:val="64"/>
          <w:lang w:val="de-CH"/>
        </w:rPr>
        <w:t>E</w:t>
      </w:r>
      <w:r w:rsidRPr="00463584">
        <w:rPr>
          <w:rFonts w:ascii="Arial" w:eastAsia="Arial" w:hAnsi="Arial" w:cs="Arial"/>
          <w:b/>
          <w:color w:val="002A67"/>
          <w:spacing w:val="-25"/>
          <w:position w:val="-1"/>
          <w:sz w:val="64"/>
          <w:szCs w:val="64"/>
          <w:lang w:val="de-CH"/>
        </w:rPr>
        <w:t>inla</w:t>
      </w:r>
      <w:r w:rsidRPr="00463584">
        <w:rPr>
          <w:rFonts w:ascii="Arial" w:eastAsia="Arial" w:hAnsi="Arial" w:cs="Arial"/>
          <w:b/>
          <w:color w:val="002A67"/>
          <w:spacing w:val="-26"/>
          <w:position w:val="-1"/>
          <w:sz w:val="64"/>
          <w:szCs w:val="64"/>
          <w:lang w:val="de-CH"/>
        </w:rPr>
        <w:t>du</w:t>
      </w:r>
      <w:r w:rsidRPr="00463584">
        <w:rPr>
          <w:rFonts w:ascii="Arial" w:eastAsia="Arial" w:hAnsi="Arial" w:cs="Arial"/>
          <w:b/>
          <w:color w:val="002A67"/>
          <w:spacing w:val="-24"/>
          <w:position w:val="-1"/>
          <w:sz w:val="64"/>
          <w:szCs w:val="64"/>
          <w:lang w:val="de-CH"/>
        </w:rPr>
        <w:t>n</w:t>
      </w:r>
      <w:r w:rsidRPr="00463584">
        <w:rPr>
          <w:rFonts w:ascii="Arial" w:eastAsia="Arial" w:hAnsi="Arial" w:cs="Arial"/>
          <w:b/>
          <w:color w:val="002A67"/>
          <w:position w:val="-1"/>
          <w:sz w:val="64"/>
          <w:szCs w:val="64"/>
          <w:lang w:val="de-CH"/>
        </w:rPr>
        <w:t>g</w:t>
      </w:r>
      <w:r w:rsidRPr="00463584">
        <w:rPr>
          <w:rFonts w:ascii="Arial" w:eastAsia="Arial" w:hAnsi="Arial" w:cs="Arial"/>
          <w:b/>
          <w:color w:val="002A67"/>
          <w:spacing w:val="-31"/>
          <w:position w:val="-1"/>
          <w:sz w:val="64"/>
          <w:szCs w:val="64"/>
          <w:lang w:val="de-CH"/>
        </w:rPr>
        <w:t xml:space="preserve"> </w:t>
      </w:r>
      <w:r w:rsidRPr="00463584">
        <w:rPr>
          <w:rFonts w:ascii="Arial" w:eastAsia="Arial" w:hAnsi="Arial" w:cs="Arial"/>
          <w:b/>
          <w:color w:val="002A67"/>
          <w:spacing w:val="-29"/>
          <w:position w:val="-1"/>
          <w:sz w:val="64"/>
          <w:szCs w:val="64"/>
          <w:lang w:val="de-CH"/>
        </w:rPr>
        <w:t>z</w:t>
      </w:r>
      <w:r w:rsidRPr="00463584">
        <w:rPr>
          <w:rFonts w:ascii="Arial" w:eastAsia="Arial" w:hAnsi="Arial" w:cs="Arial"/>
          <w:b/>
          <w:color w:val="002A67"/>
          <w:spacing w:val="-26"/>
          <w:position w:val="-1"/>
          <w:sz w:val="64"/>
          <w:szCs w:val="64"/>
          <w:lang w:val="de-CH"/>
        </w:rPr>
        <w:t>u</w:t>
      </w:r>
      <w:r w:rsidRPr="00463584">
        <w:rPr>
          <w:rFonts w:ascii="Arial" w:eastAsia="Arial" w:hAnsi="Arial" w:cs="Arial"/>
          <w:b/>
          <w:color w:val="002A67"/>
          <w:position w:val="-1"/>
          <w:sz w:val="64"/>
          <w:szCs w:val="64"/>
          <w:lang w:val="de-CH"/>
        </w:rPr>
        <w:t>m</w:t>
      </w:r>
      <w:r w:rsidRPr="00463584">
        <w:rPr>
          <w:rFonts w:ascii="Arial" w:eastAsia="Arial" w:hAnsi="Arial" w:cs="Arial"/>
          <w:b/>
          <w:color w:val="002A67"/>
          <w:spacing w:val="-31"/>
          <w:position w:val="-1"/>
          <w:sz w:val="64"/>
          <w:szCs w:val="64"/>
          <w:lang w:val="de-CH"/>
        </w:rPr>
        <w:t xml:space="preserve"> E</w:t>
      </w:r>
      <w:r w:rsidRPr="00463584">
        <w:rPr>
          <w:rFonts w:ascii="Arial" w:eastAsia="Arial" w:hAnsi="Arial" w:cs="Arial"/>
          <w:b/>
          <w:color w:val="002A67"/>
          <w:spacing w:val="-26"/>
          <w:position w:val="-1"/>
          <w:sz w:val="64"/>
          <w:szCs w:val="64"/>
          <w:lang w:val="de-CH"/>
        </w:rPr>
        <w:t>l</w:t>
      </w:r>
      <w:r w:rsidRPr="00463584">
        <w:rPr>
          <w:rFonts w:ascii="Arial" w:eastAsia="Arial" w:hAnsi="Arial" w:cs="Arial"/>
          <w:b/>
          <w:color w:val="002A67"/>
          <w:spacing w:val="-29"/>
          <w:position w:val="-1"/>
          <w:sz w:val="64"/>
          <w:szCs w:val="64"/>
          <w:lang w:val="de-CH"/>
        </w:rPr>
        <w:t>t</w:t>
      </w:r>
      <w:r w:rsidRPr="00463584">
        <w:rPr>
          <w:rFonts w:ascii="Arial" w:eastAsia="Arial" w:hAnsi="Arial" w:cs="Arial"/>
          <w:b/>
          <w:color w:val="002A67"/>
          <w:spacing w:val="-23"/>
          <w:position w:val="-1"/>
          <w:sz w:val="64"/>
          <w:szCs w:val="64"/>
          <w:lang w:val="de-CH"/>
        </w:rPr>
        <w:t>e</w:t>
      </w:r>
      <w:r w:rsidRPr="00463584">
        <w:rPr>
          <w:rFonts w:ascii="Arial" w:eastAsia="Arial" w:hAnsi="Arial" w:cs="Arial"/>
          <w:b/>
          <w:color w:val="002A67"/>
          <w:spacing w:val="-14"/>
          <w:position w:val="-1"/>
          <w:sz w:val="64"/>
          <w:szCs w:val="64"/>
          <w:lang w:val="de-CH"/>
        </w:rPr>
        <w:t>r</w:t>
      </w:r>
      <w:r w:rsidRPr="00463584">
        <w:rPr>
          <w:rFonts w:ascii="Arial" w:eastAsia="Arial" w:hAnsi="Arial" w:cs="Arial"/>
          <w:b/>
          <w:color w:val="002A67"/>
          <w:spacing w:val="-25"/>
          <w:position w:val="-1"/>
          <w:sz w:val="64"/>
          <w:szCs w:val="64"/>
          <w:lang w:val="de-CH"/>
        </w:rPr>
        <w:t>na</w:t>
      </w:r>
      <w:r w:rsidRPr="00463584">
        <w:rPr>
          <w:rFonts w:ascii="Arial" w:eastAsia="Arial" w:hAnsi="Arial" w:cs="Arial"/>
          <w:b/>
          <w:color w:val="002A67"/>
          <w:spacing w:val="-22"/>
          <w:position w:val="-1"/>
          <w:sz w:val="64"/>
          <w:szCs w:val="64"/>
          <w:lang w:val="de-CH"/>
        </w:rPr>
        <w:t>b</w:t>
      </w:r>
      <w:r w:rsidRPr="00463584">
        <w:rPr>
          <w:rFonts w:ascii="Arial" w:eastAsia="Arial" w:hAnsi="Arial" w:cs="Arial"/>
          <w:b/>
          <w:color w:val="002A67"/>
          <w:spacing w:val="-23"/>
          <w:position w:val="-1"/>
          <w:sz w:val="64"/>
          <w:szCs w:val="64"/>
          <w:lang w:val="de-CH"/>
        </w:rPr>
        <w:t>en</w:t>
      </w:r>
      <w:r w:rsidRPr="00463584">
        <w:rPr>
          <w:rFonts w:ascii="Arial" w:eastAsia="Arial" w:hAnsi="Arial" w:cs="Arial"/>
          <w:b/>
          <w:color w:val="002A67"/>
          <w:position w:val="-1"/>
          <w:sz w:val="64"/>
          <w:szCs w:val="64"/>
          <w:lang w:val="de-CH"/>
        </w:rPr>
        <w:t>d</w:t>
      </w:r>
    </w:p>
    <w:p w14:paraId="5DC83C69" w14:textId="11D444F7" w:rsidR="00812A47" w:rsidRPr="00463584" w:rsidRDefault="001863B6" w:rsidP="001863B6">
      <w:pPr>
        <w:pStyle w:val="Textkrper"/>
        <w:spacing w:after="0" w:line="360" w:lineRule="auto"/>
        <w:ind w:left="142" w:right="736"/>
        <w:rPr>
          <w:rFonts w:ascii="Arial" w:eastAsia="Arial" w:hAnsi="Arial" w:cs="Arial"/>
          <w:color w:val="818186"/>
          <w:spacing w:val="-17"/>
          <w:position w:val="-1"/>
          <w:sz w:val="64"/>
          <w:szCs w:val="64"/>
          <w:lang w:val="de-CH"/>
        </w:rPr>
      </w:pPr>
      <w:r w:rsidRPr="00463584">
        <w:rPr>
          <w:rFonts w:ascii="Arial" w:eastAsia="Arial" w:hAnsi="Arial" w:cs="Arial"/>
          <w:color w:val="818186"/>
          <w:spacing w:val="-17"/>
          <w:position w:val="-1"/>
          <w:sz w:val="64"/>
          <w:szCs w:val="64"/>
          <w:lang w:val="de-CH"/>
        </w:rPr>
        <w:t>Ohne Smartphone geht nichts mehr</w:t>
      </w:r>
    </w:p>
    <w:p w14:paraId="5DC83C6A" w14:textId="77777777" w:rsidR="00812A47" w:rsidRPr="00463584" w:rsidRDefault="00812A47">
      <w:pPr>
        <w:spacing w:before="5" w:line="160" w:lineRule="exact"/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D066DC" w:rsidRPr="005240E1" w14:paraId="5F97F017" w14:textId="77777777" w:rsidTr="00D066DC">
        <w:tc>
          <w:tcPr>
            <w:tcW w:w="10510" w:type="dxa"/>
          </w:tcPr>
          <w:p w14:paraId="32F7983B" w14:textId="438D71DB" w:rsidR="00D066DC" w:rsidRPr="00463584" w:rsidRDefault="00D066DC" w:rsidP="00D066DC">
            <w:pPr>
              <w:spacing w:before="100" w:after="100"/>
              <w:ind w:left="386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463584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W</w:t>
            </w:r>
            <w:r w:rsidRPr="00463584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och</w:t>
            </w:r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en</w:t>
            </w:r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t</w:t>
            </w:r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a</w:t>
            </w:r>
            <w:r w:rsidRPr="00463584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g</w:t>
            </w:r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463584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proofErr w:type="spellStart"/>
            <w:r w:rsidRPr="00463584">
              <w:rPr>
                <w:rFonts w:ascii="Arial" w:eastAsia="Arial" w:hAnsi="Arial" w:cs="Arial"/>
                <w:b/>
                <w:color w:val="818186"/>
                <w:spacing w:val="2"/>
                <w:position w:val="-1"/>
                <w:sz w:val="28"/>
                <w:szCs w:val="28"/>
                <w:lang w:val="de-CH"/>
              </w:rPr>
              <w:t>t</w:t>
            </w:r>
            <w:r w:rsidRPr="00463584">
              <w:rPr>
                <w:rFonts w:ascii="Arial" w:eastAsia="Arial" w:hAnsi="Arial" w:cs="Arial"/>
                <w:b/>
                <w:color w:val="818186"/>
                <w:spacing w:val="3"/>
                <w:position w:val="-1"/>
                <w:sz w:val="28"/>
                <w:szCs w:val="28"/>
                <w:lang w:val="de-CH"/>
              </w:rPr>
              <w:t>t</w:t>
            </w:r>
            <w:r w:rsidRPr="00463584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.mm.</w:t>
            </w:r>
            <w:r w:rsidRPr="00463584">
              <w:rPr>
                <w:rFonts w:ascii="Arial" w:eastAsia="Arial" w:hAnsi="Arial" w:cs="Arial"/>
                <w:b/>
                <w:color w:val="818186"/>
                <w:spacing w:val="1"/>
                <w:position w:val="-1"/>
                <w:sz w:val="28"/>
                <w:szCs w:val="28"/>
                <w:lang w:val="de-CH"/>
              </w:rPr>
              <w:t>jjj</w:t>
            </w:r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j</w:t>
            </w:r>
            <w:proofErr w:type="spellEnd"/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463584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proofErr w:type="spellStart"/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463584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h</w:t>
            </w:r>
            <w:r w:rsidRPr="00463584">
              <w:rPr>
                <w:rFonts w:ascii="Arial" w:eastAsia="Arial" w:hAnsi="Arial" w:cs="Arial"/>
                <w:b/>
                <w:color w:val="818186"/>
                <w:spacing w:val="-6"/>
                <w:position w:val="-1"/>
                <w:sz w:val="28"/>
                <w:szCs w:val="28"/>
                <w:lang w:val="de-CH"/>
              </w:rPr>
              <w:t>:</w:t>
            </w:r>
            <w:r w:rsidRPr="00463584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m</w:t>
            </w:r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m</w:t>
            </w:r>
            <w:proofErr w:type="spellEnd"/>
            <w:r w:rsidRPr="00463584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–</w:t>
            </w:r>
            <w:r w:rsidRPr="00463584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proofErr w:type="spellStart"/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463584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h</w:t>
            </w:r>
            <w:r w:rsidRPr="00463584">
              <w:rPr>
                <w:rFonts w:ascii="Arial" w:eastAsia="Arial" w:hAnsi="Arial" w:cs="Arial"/>
                <w:b/>
                <w:color w:val="818186"/>
                <w:spacing w:val="-6"/>
                <w:position w:val="-1"/>
                <w:sz w:val="28"/>
                <w:szCs w:val="28"/>
                <w:lang w:val="de-CH"/>
              </w:rPr>
              <w:t>:</w:t>
            </w:r>
            <w:r w:rsidRPr="00463584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m</w:t>
            </w:r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m</w:t>
            </w:r>
            <w:proofErr w:type="spellEnd"/>
            <w:r w:rsidRPr="00463584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463584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U</w:t>
            </w:r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463584">
              <w:rPr>
                <w:rFonts w:ascii="Arial" w:eastAsia="Arial" w:hAnsi="Arial" w:cs="Arial"/>
                <w:b/>
                <w:color w:val="818186"/>
                <w:spacing w:val="-17"/>
                <w:position w:val="-1"/>
                <w:sz w:val="28"/>
                <w:szCs w:val="28"/>
                <w:lang w:val="de-CH"/>
              </w:rPr>
              <w:t>r</w:t>
            </w:r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463584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S</w:t>
            </w:r>
            <w:r w:rsidRPr="00463584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c</w:t>
            </w:r>
            <w:r w:rsidRPr="00463584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hu</w:t>
            </w:r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lha</w:t>
            </w:r>
            <w:r w:rsidRPr="00463584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u</w:t>
            </w:r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s</w:t>
            </w:r>
            <w:r w:rsidRPr="00463584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463584">
              <w:rPr>
                <w:rFonts w:ascii="Arial" w:eastAsia="Arial" w:hAnsi="Arial" w:cs="Arial"/>
                <w:b/>
                <w:color w:val="818186"/>
                <w:spacing w:val="-1"/>
                <w:position w:val="-1"/>
                <w:sz w:val="28"/>
                <w:szCs w:val="28"/>
                <w:lang w:val="de-CH"/>
              </w:rPr>
              <w:t>O</w:t>
            </w:r>
            <w:r w:rsidRPr="00463584">
              <w:rPr>
                <w:rFonts w:ascii="Arial" w:eastAsia="Arial" w:hAnsi="Arial" w:cs="Arial"/>
                <w:b/>
                <w:color w:val="818186"/>
                <w:spacing w:val="6"/>
                <w:position w:val="-1"/>
                <w:sz w:val="28"/>
                <w:szCs w:val="28"/>
                <w:lang w:val="de-CH"/>
              </w:rPr>
              <w:t>r</w:t>
            </w:r>
            <w:r w:rsidRPr="00463584">
              <w:rPr>
                <w:rFonts w:ascii="Arial" w:eastAsia="Arial" w:hAnsi="Arial" w:cs="Arial"/>
                <w:b/>
                <w:color w:val="818186"/>
                <w:spacing w:val="3"/>
                <w:position w:val="-1"/>
                <w:sz w:val="28"/>
                <w:szCs w:val="28"/>
                <w:lang w:val="de-CH"/>
              </w:rPr>
              <w:t>t</w:t>
            </w:r>
            <w:r w:rsidRPr="00463584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463584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463584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R</w:t>
            </w:r>
            <w:r w:rsidRPr="00463584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a</w:t>
            </w:r>
            <w:r w:rsidRPr="00463584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um</w:t>
            </w:r>
          </w:p>
        </w:tc>
      </w:tr>
    </w:tbl>
    <w:p w14:paraId="5DC83C6B" w14:textId="77777777" w:rsidR="00812A47" w:rsidRPr="00463584" w:rsidRDefault="00812A47">
      <w:pPr>
        <w:spacing w:line="200" w:lineRule="exact"/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5287"/>
      </w:tblGrid>
      <w:tr w:rsidR="00D066DC" w:rsidRPr="00463584" w14:paraId="2AAB4D1E" w14:textId="77777777" w:rsidTr="00AB67EE">
        <w:trPr>
          <w:jc w:val="center"/>
        </w:trPr>
        <w:tc>
          <w:tcPr>
            <w:tcW w:w="5223" w:type="dxa"/>
          </w:tcPr>
          <w:p w14:paraId="0F0F0BC8" w14:textId="77777777" w:rsidR="00056791" w:rsidRPr="00463584" w:rsidRDefault="00056791" w:rsidP="0071699D">
            <w:pPr>
              <w:pStyle w:val="Textkrper"/>
              <w:spacing w:after="10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63584">
              <w:rPr>
                <w:rFonts w:ascii="Arial" w:hAnsi="Arial" w:cs="Arial"/>
                <w:sz w:val="22"/>
                <w:szCs w:val="22"/>
                <w:lang w:val="de-CH"/>
              </w:rPr>
              <w:t>Liebe Eltern und Erziehungsberechtigte</w:t>
            </w:r>
          </w:p>
          <w:p w14:paraId="1159A58F" w14:textId="77777777" w:rsidR="0021603C" w:rsidRPr="00463584" w:rsidRDefault="001863B6" w:rsidP="00C57AA5">
            <w:pPr>
              <w:pStyle w:val="Textkrper"/>
              <w:spacing w:after="0" w:line="300" w:lineRule="atLeast"/>
              <w:rPr>
                <w:rFonts w:ascii="Arial" w:hAnsi="Arial" w:cs="Arial"/>
                <w:sz w:val="22"/>
                <w:lang w:val="de-CH"/>
              </w:rPr>
            </w:pPr>
            <w:r w:rsidRPr="00463584">
              <w:rPr>
                <w:rFonts w:ascii="Arial" w:hAnsi="Arial" w:cs="Arial"/>
                <w:sz w:val="22"/>
                <w:lang w:val="de-CH"/>
              </w:rPr>
              <w:t>Das Smartphone ist ein fester Bestandteil im Leben von Jugendlichen. Sich mit Freunden austauschen, mit Videos, Musik und Games entspannen und sich in sozialen Netzwerken präsentieren – das macht Jugendlichen Spass. Gleichzeitig haben sie stets Angst, etwas Cooles zu verpassen.</w:t>
            </w:r>
          </w:p>
          <w:p w14:paraId="7F3985B4" w14:textId="08F5CCB3" w:rsidR="001863B6" w:rsidRPr="00463584" w:rsidRDefault="001863B6" w:rsidP="00C57AA5">
            <w:pPr>
              <w:pStyle w:val="Textkrper"/>
              <w:spacing w:after="0" w:line="300" w:lineRule="atLeast"/>
              <w:rPr>
                <w:rFonts w:ascii="Arial" w:hAnsi="Arial" w:cs="Arial"/>
                <w:sz w:val="22"/>
                <w:lang w:val="de-CH"/>
              </w:rPr>
            </w:pPr>
            <w:r w:rsidRPr="00463584">
              <w:rPr>
                <w:rFonts w:ascii="Arial" w:hAnsi="Arial" w:cs="Arial"/>
                <w:sz w:val="22"/>
                <w:lang w:val="de-CH"/>
              </w:rPr>
              <w:br/>
            </w:r>
            <w:r w:rsidR="0021603C" w:rsidRPr="00463584">
              <w:rPr>
                <w:rFonts w:ascii="Arial" w:hAnsi="Arial" w:cs="Arial"/>
                <w:sz w:val="22"/>
                <w:szCs w:val="22"/>
                <w:lang w:val="de-CH"/>
              </w:rPr>
              <w:t>Viele Eltern sind besorgt. Um Ihr Verständ</w:t>
            </w:r>
            <w:r w:rsidR="00AB67EE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nis rund um die Faszination </w:t>
            </w:r>
            <w:r w:rsidR="0021603C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Smartphones, Games, Instagram &amp; Co. zu stärken, </w:t>
            </w:r>
            <w:r w:rsidR="00C57AA5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laden </w:t>
            </w:r>
            <w:r w:rsidR="0021603C" w:rsidRPr="00463584">
              <w:rPr>
                <w:rFonts w:ascii="Arial" w:hAnsi="Arial" w:cs="Arial"/>
                <w:sz w:val="22"/>
                <w:szCs w:val="22"/>
                <w:lang w:val="de-CH"/>
              </w:rPr>
              <w:t>wir Sie zu einer Entdeckungsreise in die Medienwelten der Teenager ein</w:t>
            </w:r>
            <w:r w:rsidR="00C57AA5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. Wir geben </w:t>
            </w:r>
            <w:r w:rsidR="0021603C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Ihnen wertvolle </w:t>
            </w:r>
            <w:r w:rsidR="00AB67EE" w:rsidRPr="00463584">
              <w:rPr>
                <w:rFonts w:ascii="Arial" w:hAnsi="Arial" w:cs="Arial"/>
                <w:sz w:val="22"/>
                <w:szCs w:val="22"/>
                <w:lang w:val="de-CH"/>
              </w:rPr>
              <w:t>Tipps,</w:t>
            </w:r>
            <w:r w:rsidR="0021603C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 wie Sie Ihre</w:t>
            </w:r>
            <w:r w:rsidR="00C57AA5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 Tochter/Ihr Sohn</w:t>
            </w:r>
            <w:r w:rsidR="0021603C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 im Umgang mit digitalen Medien begleiten können – denn das ist einfacher als Sie denken.</w:t>
            </w:r>
          </w:p>
          <w:p w14:paraId="620ECD8E" w14:textId="77777777" w:rsidR="001863B6" w:rsidRPr="00463584" w:rsidRDefault="001863B6" w:rsidP="001863B6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C7488C9" w14:textId="57868931" w:rsidR="00056791" w:rsidRPr="00463584" w:rsidRDefault="0071699D" w:rsidP="00C57AA5">
            <w:pPr>
              <w:pStyle w:val="Textkrper"/>
              <w:spacing w:after="0" w:line="30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Sie erhalten die Gelegenheit, Ihre Alltagsbeispiele zum Thema Medienbegleitung </w:t>
            </w:r>
            <w:r w:rsidR="00C57AA5"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an der Veranstaltung </w:t>
            </w:r>
            <w:r w:rsidRPr="00463584">
              <w:rPr>
                <w:rFonts w:ascii="Arial" w:hAnsi="Arial" w:cs="Arial"/>
                <w:sz w:val="22"/>
                <w:szCs w:val="22"/>
                <w:lang w:val="de-CH"/>
              </w:rPr>
              <w:t xml:space="preserve">zu diskutieren. Der Medienexperte/die Medienexpertin "Vorname Nachname" von Swisscom führt durch den spannenden </w:t>
            </w:r>
            <w:r w:rsidR="00C2719A">
              <w:rPr>
                <w:rFonts w:ascii="Arial" w:hAnsi="Arial" w:cs="Arial"/>
                <w:sz w:val="22"/>
                <w:szCs w:val="22"/>
                <w:lang w:val="de-CH"/>
              </w:rPr>
              <w:t xml:space="preserve">und praxisorientierten </w:t>
            </w:r>
            <w:r w:rsidRPr="00463584">
              <w:rPr>
                <w:rFonts w:ascii="Arial" w:hAnsi="Arial" w:cs="Arial"/>
                <w:sz w:val="22"/>
                <w:szCs w:val="22"/>
                <w:lang w:val="de-CH"/>
              </w:rPr>
              <w:t>Abend.</w:t>
            </w:r>
          </w:p>
          <w:p w14:paraId="5A3FDD0F" w14:textId="77777777" w:rsidR="0071699D" w:rsidRPr="00463584" w:rsidRDefault="0071699D" w:rsidP="00C57AA5">
            <w:pPr>
              <w:pStyle w:val="Textkrper"/>
              <w:spacing w:after="0" w:line="30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D4DD0D5" w14:textId="65517119" w:rsidR="00D066DC" w:rsidRPr="00463584" w:rsidRDefault="00056791" w:rsidP="0071699D">
            <w:pPr>
              <w:pStyle w:val="Textkrper"/>
              <w:spacing w:after="0"/>
              <w:ind w:right="737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63584">
              <w:rPr>
                <w:rFonts w:ascii="Arial" w:hAnsi="Arial" w:cs="Arial"/>
                <w:sz w:val="22"/>
                <w:szCs w:val="22"/>
                <w:lang w:val="de-CH"/>
              </w:rPr>
              <w:t>Wir freuen uns auf Sie!</w:t>
            </w:r>
          </w:p>
        </w:tc>
        <w:tc>
          <w:tcPr>
            <w:tcW w:w="5287" w:type="dxa"/>
          </w:tcPr>
          <w:p w14:paraId="6BBA5A1E" w14:textId="62C7F85C" w:rsidR="001354AA" w:rsidRPr="00463584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681C15D" w14:textId="76315D08" w:rsidR="001354AA" w:rsidRPr="00463584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ECAE04F" w14:textId="280C1FD3" w:rsidR="001354AA" w:rsidRPr="00463584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742DB56B" w14:textId="77777777" w:rsidR="001354AA" w:rsidRPr="00463584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2712D745" w14:textId="77777777" w:rsidR="001354AA" w:rsidRPr="00463584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F4562DD" w14:textId="0D88A217" w:rsidR="001354AA" w:rsidRPr="00463584" w:rsidRDefault="00AB67EE" w:rsidP="0071699D">
            <w:pPr>
              <w:rPr>
                <w:rFonts w:ascii="Arial" w:hAnsi="Arial" w:cs="Arial"/>
                <w:lang w:val="de-CH"/>
              </w:rPr>
            </w:pPr>
            <w:r w:rsidRPr="00463584">
              <w:rPr>
                <w:rFonts w:ascii="Arial" w:hAnsi="Arial" w:cs="Arial"/>
                <w:noProof/>
                <w:lang w:val="de-CH" w:eastAsia="de-CH"/>
              </w:rPr>
              <w:drawing>
                <wp:inline distT="0" distB="0" distL="0" distR="0" wp14:anchorId="111611B7" wp14:editId="745EFDA6">
                  <wp:extent cx="3572639" cy="2678933"/>
                  <wp:effectExtent l="0" t="0" r="8890" b="7620"/>
                  <wp:docPr id="3" name="Grafik 3" descr="C:\Users\tolzuma1\AppData\Local\Microsoft\Windows\INetCacheContent.Word\Bild_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olzuma1\AppData\Local\Microsoft\Windows\INetCacheContent.Word\Bild_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889" cy="268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18014" w14:textId="18D9314F" w:rsidR="00D066DC" w:rsidRPr="00463584" w:rsidRDefault="00D066DC" w:rsidP="0071699D">
            <w:pPr>
              <w:rPr>
                <w:rFonts w:ascii="Arial" w:hAnsi="Arial" w:cs="Arial"/>
                <w:lang w:val="de-CH"/>
              </w:rPr>
            </w:pPr>
          </w:p>
        </w:tc>
      </w:tr>
      <w:tr w:rsidR="00056791" w:rsidRPr="00463584" w14:paraId="7E5B7CD9" w14:textId="77777777" w:rsidTr="00AB67EE">
        <w:trPr>
          <w:jc w:val="center"/>
        </w:trPr>
        <w:tc>
          <w:tcPr>
            <w:tcW w:w="5223" w:type="dxa"/>
          </w:tcPr>
          <w:p w14:paraId="38F316F8" w14:textId="4A7BC34A" w:rsidR="00056791" w:rsidRPr="00463584" w:rsidRDefault="00056791" w:rsidP="00D066DC">
            <w:pPr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</w:tc>
        <w:tc>
          <w:tcPr>
            <w:tcW w:w="5287" w:type="dxa"/>
          </w:tcPr>
          <w:p w14:paraId="60C4F0EC" w14:textId="77777777" w:rsidR="00056791" w:rsidRPr="00463584" w:rsidRDefault="00056791" w:rsidP="00D066DC">
            <w:pPr>
              <w:rPr>
                <w:rFonts w:ascii="Arial" w:hAnsi="Arial" w:cs="Arial"/>
                <w:lang w:val="de-CH"/>
              </w:rPr>
            </w:pPr>
          </w:p>
        </w:tc>
      </w:tr>
      <w:tr w:rsidR="00056791" w:rsidRPr="00463584" w14:paraId="080C14C0" w14:textId="77777777" w:rsidTr="00AB67EE">
        <w:trPr>
          <w:jc w:val="center"/>
        </w:trPr>
        <w:tc>
          <w:tcPr>
            <w:tcW w:w="5223" w:type="dxa"/>
          </w:tcPr>
          <w:p w14:paraId="7C3F6031" w14:textId="1E450A06" w:rsidR="00EF3017" w:rsidRPr="00463584" w:rsidRDefault="00712C04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463584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</w:t>
            </w:r>
            <w:r w:rsidR="00056791" w:rsidRPr="00463584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Vorname Nachname</w:t>
            </w:r>
            <w:r w:rsidRPr="00463584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»</w:t>
            </w:r>
          </w:p>
          <w:p w14:paraId="599E574E" w14:textId="77777777" w:rsidR="00056791" w:rsidRPr="00463584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  <w:p w14:paraId="45C28D04" w14:textId="4FB1849E" w:rsidR="00056791" w:rsidRPr="00463584" w:rsidRDefault="00056791" w:rsidP="00277D70">
            <w:pPr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463584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«Funktion»</w:t>
            </w:r>
          </w:p>
        </w:tc>
        <w:tc>
          <w:tcPr>
            <w:tcW w:w="5287" w:type="dxa"/>
          </w:tcPr>
          <w:p w14:paraId="1E3A6654" w14:textId="77777777" w:rsidR="00056791" w:rsidRPr="00463584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463584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«Vorname Nachname»</w:t>
            </w:r>
          </w:p>
          <w:p w14:paraId="417470F1" w14:textId="77777777" w:rsidR="00056791" w:rsidRPr="00463584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  <w:p w14:paraId="53A8A699" w14:textId="2B1DB1E2" w:rsidR="00056791" w:rsidRPr="00463584" w:rsidRDefault="00056791" w:rsidP="00277D70">
            <w:pPr>
              <w:rPr>
                <w:rFonts w:ascii="Arial" w:hAnsi="Arial" w:cs="Arial"/>
                <w:lang w:val="de-CH"/>
              </w:rPr>
            </w:pPr>
            <w:r w:rsidRPr="00463584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«Funktion»</w:t>
            </w:r>
          </w:p>
        </w:tc>
      </w:tr>
    </w:tbl>
    <w:p w14:paraId="5DC83C70" w14:textId="77777777" w:rsidR="00812A47" w:rsidRPr="00463584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439D2FA" w14:textId="77777777" w:rsidR="00712C04" w:rsidRPr="00463584" w:rsidRDefault="00712C04" w:rsidP="00712C04">
      <w:pPr>
        <w:rPr>
          <w:rFonts w:ascii="Arial" w:hAnsi="Arial" w:cs="Arial"/>
          <w:sz w:val="22"/>
          <w:szCs w:val="22"/>
          <w:lang w:val="de-CH"/>
        </w:rPr>
      </w:pPr>
      <w:r w:rsidRPr="00463584">
        <w:rPr>
          <w:rFonts w:ascii="Arial" w:hAnsi="Arial" w:cs="Arial"/>
          <w:sz w:val="22"/>
          <w:szCs w:val="22"/>
          <w:lang w:val="de-CH"/>
        </w:rPr>
        <w:sym w:font="Wingdings" w:char="F022"/>
      </w:r>
      <w:r w:rsidRPr="00463584">
        <w:rPr>
          <w:rFonts w:ascii="Arial" w:hAnsi="Arial" w:cs="Arial"/>
          <w:sz w:val="22"/>
          <w:szCs w:val="22"/>
          <w:lang w:val="de-CH"/>
        </w:rPr>
        <w:t>-------------------------------------------------------------------------------------------------------------------------------------------</w:t>
      </w:r>
    </w:p>
    <w:p w14:paraId="5DC83C71" w14:textId="77777777" w:rsidR="00812A47" w:rsidRPr="00463584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DC83C8A" w14:textId="16BC89CD" w:rsidR="00812A47" w:rsidRPr="00463584" w:rsidRDefault="00712C04" w:rsidP="00114B3C">
      <w:pPr>
        <w:ind w:left="104"/>
        <w:rPr>
          <w:rFonts w:ascii="Arial" w:hAnsi="Arial" w:cs="Arial"/>
          <w:sz w:val="22"/>
          <w:szCs w:val="22"/>
          <w:lang w:val="de-CH" w:eastAsia="de-CH"/>
        </w:rPr>
      </w:pPr>
      <w:r w:rsidRPr="00463584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A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463584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m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l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d</w:t>
      </w:r>
      <w:r w:rsidRPr="00463584">
        <w:rPr>
          <w:rFonts w:ascii="Arial" w:eastAsia="Arial" w:hAnsi="Arial" w:cs="Arial"/>
          <w:b/>
          <w:spacing w:val="-4"/>
          <w:sz w:val="22"/>
          <w:szCs w:val="22"/>
          <w:lang w:val="de-CH"/>
        </w:rPr>
        <w:t>u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g</w:t>
      </w:r>
      <w:r w:rsidRPr="00463584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z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u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m</w:t>
      </w:r>
      <w:r w:rsidRPr="00463584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pacing w:val="-4"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lt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r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463584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a</w:t>
      </w:r>
      <w:r w:rsidRPr="00463584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b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en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d</w:t>
      </w:r>
      <w:r w:rsidRPr="00463584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463584">
        <w:rPr>
          <w:rFonts w:ascii="Arial" w:hAnsi="Arial" w:cs="Arial"/>
          <w:sz w:val="22"/>
          <w:szCs w:val="22"/>
          <w:lang w:val="de-CH" w:eastAsia="de-CH"/>
        </w:rPr>
        <w:t>vom ((</w:t>
      </w:r>
      <w:proofErr w:type="spellStart"/>
      <w:r w:rsidRPr="00463584">
        <w:rPr>
          <w:rFonts w:ascii="Arial" w:hAnsi="Arial" w:cs="Arial"/>
          <w:sz w:val="22"/>
          <w:szCs w:val="22"/>
          <w:lang w:val="de-CH" w:eastAsia="de-CH"/>
        </w:rPr>
        <w:t>tt</w:t>
      </w:r>
      <w:proofErr w:type="spellEnd"/>
      <w:r w:rsidRPr="00463584">
        <w:rPr>
          <w:rFonts w:ascii="Arial" w:hAnsi="Arial" w:cs="Arial"/>
          <w:sz w:val="22"/>
          <w:szCs w:val="22"/>
          <w:lang w:val="de-CH" w:eastAsia="de-CH"/>
        </w:rPr>
        <w:t xml:space="preserve">. Monat </w:t>
      </w:r>
      <w:proofErr w:type="spellStart"/>
      <w:r w:rsidRPr="00463584">
        <w:rPr>
          <w:rFonts w:ascii="Arial" w:hAnsi="Arial" w:cs="Arial"/>
          <w:sz w:val="22"/>
          <w:szCs w:val="22"/>
          <w:lang w:val="de-CH" w:eastAsia="de-CH"/>
        </w:rPr>
        <w:t>jjjj</w:t>
      </w:r>
      <w:proofErr w:type="spellEnd"/>
      <w:r w:rsidRPr="00463584">
        <w:rPr>
          <w:rFonts w:ascii="Arial" w:hAnsi="Arial" w:cs="Arial"/>
          <w:sz w:val="22"/>
          <w:szCs w:val="22"/>
          <w:lang w:val="de-CH" w:eastAsia="de-CH"/>
        </w:rPr>
        <w:t>))</w:t>
      </w:r>
    </w:p>
    <w:p w14:paraId="5DC83C8B" w14:textId="3C8AD01F" w:rsidR="00812A47" w:rsidRPr="00463584" w:rsidRDefault="00712C04" w:rsidP="00114B3C">
      <w:pPr>
        <w:ind w:left="104"/>
        <w:rPr>
          <w:rFonts w:ascii="Arial" w:hAnsi="Arial" w:cs="Arial"/>
          <w:sz w:val="22"/>
          <w:szCs w:val="22"/>
          <w:lang w:val="de-CH" w:eastAsia="de-CH"/>
        </w:rPr>
      </w:pPr>
      <w:r w:rsidRPr="00463584">
        <w:rPr>
          <w:rFonts w:ascii="Arial" w:hAnsi="Arial" w:cs="Arial"/>
          <w:sz w:val="22"/>
          <w:szCs w:val="22"/>
          <w:lang w:val="de-CH" w:eastAsia="de-CH"/>
        </w:rPr>
        <w:t>«</w:t>
      </w:r>
      <w:r w:rsidR="00AB67EE" w:rsidRPr="00463584">
        <w:rPr>
          <w:rFonts w:ascii="Arial" w:hAnsi="Arial" w:cs="Arial"/>
          <w:sz w:val="22"/>
          <w:szCs w:val="22"/>
          <w:lang w:val="de-CH" w:eastAsia="de-CH"/>
        </w:rPr>
        <w:t>Ohne Smartphone geht nichts mehr</w:t>
      </w:r>
      <w:r w:rsidRPr="00463584">
        <w:rPr>
          <w:rFonts w:ascii="Arial" w:hAnsi="Arial" w:cs="Arial"/>
          <w:sz w:val="22"/>
          <w:szCs w:val="22"/>
          <w:lang w:val="de-CH" w:eastAsia="de-CH"/>
        </w:rPr>
        <w:t>»</w:t>
      </w:r>
    </w:p>
    <w:p w14:paraId="5DC83C8C" w14:textId="006CC95E" w:rsidR="00812A47" w:rsidRPr="00463584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6E8A1853" w14:textId="77777777" w:rsidR="00114B3C" w:rsidRPr="00463584" w:rsidRDefault="00114B3C">
      <w:pPr>
        <w:spacing w:before="6" w:line="180" w:lineRule="exact"/>
        <w:rPr>
          <w:rFonts w:ascii="Arial" w:hAnsi="Arial" w:cs="Arial"/>
          <w:sz w:val="22"/>
          <w:szCs w:val="22"/>
          <w:lang w:val="de-CH"/>
        </w:rPr>
      </w:pPr>
    </w:p>
    <w:p w14:paraId="304DFB20" w14:textId="5380A563" w:rsidR="00114B3C" w:rsidRPr="00463584" w:rsidRDefault="00114B3C" w:rsidP="00114B3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463584">
        <w:rPr>
          <w:rFonts w:ascii="Arial" w:hAnsi="Arial" w:cs="Arial"/>
          <w:sz w:val="22"/>
          <w:szCs w:val="22"/>
          <w:lang w:val="de-CH" w:eastAsia="de-CH"/>
        </w:rPr>
        <w:t>Name</w:t>
      </w:r>
      <w:r w:rsidRPr="00463584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5DC83C91" w14:textId="19890BEC" w:rsidR="00812A47" w:rsidRPr="00463584" w:rsidRDefault="00812A47" w:rsidP="00E14793">
      <w:pPr>
        <w:rPr>
          <w:rFonts w:ascii="Arial" w:hAnsi="Arial" w:cs="Arial"/>
          <w:sz w:val="22"/>
          <w:szCs w:val="22"/>
          <w:lang w:val="de-CH"/>
        </w:rPr>
      </w:pPr>
    </w:p>
    <w:p w14:paraId="399B2E1B" w14:textId="77777777" w:rsidR="00E14793" w:rsidRPr="00463584" w:rsidRDefault="00E14793" w:rsidP="00E14793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114B3C" w:rsidRPr="00463584" w14:paraId="5F307D3A" w14:textId="77777777" w:rsidTr="00114B3C">
        <w:tc>
          <w:tcPr>
            <w:tcW w:w="5255" w:type="dxa"/>
          </w:tcPr>
          <w:p w14:paraId="0EAB02D5" w14:textId="4E79C1CA" w:rsidR="00114B3C" w:rsidRPr="00463584" w:rsidRDefault="00114B3C" w:rsidP="00E14793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463584">
              <w:rPr>
                <w:rFonts w:ascii="Arial" w:hAnsi="Arial" w:cs="Arial"/>
                <w:sz w:val="22"/>
                <w:szCs w:val="22"/>
              </w:rPr>
              <w:t>Ich komme alleine</w:t>
            </w:r>
          </w:p>
        </w:tc>
        <w:tc>
          <w:tcPr>
            <w:tcW w:w="5255" w:type="dxa"/>
          </w:tcPr>
          <w:p w14:paraId="51986A3D" w14:textId="523CBF54" w:rsidR="00114B3C" w:rsidRPr="00463584" w:rsidRDefault="00114B3C" w:rsidP="00E14793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463584">
              <w:rPr>
                <w:rFonts w:ascii="Arial" w:hAnsi="Arial" w:cs="Arial"/>
                <w:sz w:val="22"/>
                <w:szCs w:val="22"/>
              </w:rPr>
              <w:t>Wir sind                Personen</w:t>
            </w:r>
          </w:p>
        </w:tc>
      </w:tr>
    </w:tbl>
    <w:p w14:paraId="5DC83C92" w14:textId="77777777" w:rsidR="00812A47" w:rsidRPr="00463584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DC83C97" w14:textId="77777777" w:rsidR="00812A47" w:rsidRPr="00463584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DC83C98" w14:textId="77777777" w:rsidR="00812A47" w:rsidRPr="00463584" w:rsidRDefault="00712C04" w:rsidP="00114B3C">
      <w:pPr>
        <w:ind w:left="118"/>
        <w:rPr>
          <w:rFonts w:ascii="Arial" w:eastAsia="Arial" w:hAnsi="Arial" w:cs="Arial"/>
          <w:sz w:val="22"/>
          <w:szCs w:val="22"/>
          <w:lang w:val="de-CH"/>
        </w:rPr>
      </w:pPr>
      <w:r w:rsidRPr="00463584">
        <w:rPr>
          <w:rFonts w:ascii="Arial" w:eastAsia="Arial" w:hAnsi="Arial" w:cs="Arial"/>
          <w:b/>
          <w:sz w:val="22"/>
          <w:szCs w:val="22"/>
          <w:lang w:val="de-CH"/>
        </w:rPr>
        <w:t>B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463584">
        <w:rPr>
          <w:rFonts w:ascii="Arial" w:eastAsia="Arial" w:hAnsi="Arial" w:cs="Arial"/>
          <w:b/>
          <w:spacing w:val="4"/>
          <w:sz w:val="22"/>
          <w:szCs w:val="22"/>
          <w:lang w:val="de-CH"/>
        </w:rPr>
        <w:t>t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a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u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f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ül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l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en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und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bi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s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p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ä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te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n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proofErr w:type="spellStart"/>
      <w:r w:rsidRPr="00463584">
        <w:rPr>
          <w:rFonts w:ascii="Arial" w:eastAsia="Arial" w:hAnsi="Arial" w:cs="Arial"/>
          <w:b/>
          <w:spacing w:val="4"/>
          <w:sz w:val="22"/>
          <w:szCs w:val="22"/>
          <w:lang w:val="de-CH"/>
        </w:rPr>
        <w:t>tt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.mm.</w:t>
      </w:r>
      <w:r w:rsidRPr="00463584">
        <w:rPr>
          <w:rFonts w:ascii="Arial" w:eastAsia="Arial" w:hAnsi="Arial" w:cs="Arial"/>
          <w:b/>
          <w:spacing w:val="3"/>
          <w:sz w:val="22"/>
          <w:szCs w:val="22"/>
          <w:lang w:val="de-CH"/>
        </w:rPr>
        <w:t>j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j</w:t>
      </w:r>
      <w:proofErr w:type="spellEnd"/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an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d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L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eh</w:t>
      </w:r>
      <w:r w:rsidRPr="00463584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rp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</w:t>
      </w:r>
      <w:r w:rsidRPr="00463584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s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on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hr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K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in</w:t>
      </w:r>
      <w:r w:rsidRPr="00463584">
        <w:rPr>
          <w:rFonts w:ascii="Arial" w:eastAsia="Arial" w:hAnsi="Arial" w:cs="Arial"/>
          <w:b/>
          <w:spacing w:val="2"/>
          <w:sz w:val="22"/>
          <w:szCs w:val="22"/>
          <w:lang w:val="de-CH"/>
        </w:rPr>
        <w:t>d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z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u</w:t>
      </w:r>
      <w:r w:rsidRPr="00463584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ü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c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k</w:t>
      </w:r>
      <w:r w:rsidRPr="00463584">
        <w:rPr>
          <w:rFonts w:ascii="Arial" w:eastAsia="Arial" w:hAnsi="Arial" w:cs="Arial"/>
          <w:b/>
          <w:spacing w:val="2"/>
          <w:sz w:val="22"/>
          <w:szCs w:val="22"/>
          <w:lang w:val="de-CH"/>
        </w:rPr>
        <w:t>g</w:t>
      </w:r>
      <w:r w:rsidRPr="00463584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463584">
        <w:rPr>
          <w:rFonts w:ascii="Arial" w:eastAsia="Arial" w:hAnsi="Arial" w:cs="Arial"/>
          <w:b/>
          <w:spacing w:val="2"/>
          <w:sz w:val="22"/>
          <w:szCs w:val="22"/>
          <w:lang w:val="de-CH"/>
        </w:rPr>
        <w:t>b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en.</w:t>
      </w:r>
      <w:r w:rsidRPr="00463584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Dan</w:t>
      </w:r>
      <w:r w:rsidRPr="00463584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ke</w:t>
      </w:r>
      <w:r w:rsidRPr="00463584">
        <w:rPr>
          <w:rFonts w:ascii="Arial" w:eastAsia="Arial" w:hAnsi="Arial" w:cs="Arial"/>
          <w:b/>
          <w:sz w:val="22"/>
          <w:szCs w:val="22"/>
          <w:lang w:val="de-CH"/>
        </w:rPr>
        <w:t>!</w:t>
      </w:r>
    </w:p>
    <w:sectPr w:rsidR="00812A47" w:rsidRPr="00463584">
      <w:type w:val="continuous"/>
      <w:pgSz w:w="11920" w:h="16840"/>
      <w:pgMar w:top="540" w:right="5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28DA5" w14:textId="77777777" w:rsidR="005240E1" w:rsidRDefault="005240E1" w:rsidP="005240E1">
      <w:r>
        <w:separator/>
      </w:r>
    </w:p>
  </w:endnote>
  <w:endnote w:type="continuationSeparator" w:id="0">
    <w:p w14:paraId="210AC54C" w14:textId="77777777" w:rsidR="005240E1" w:rsidRDefault="005240E1" w:rsidP="0052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Swisscom Light">
    <w:altName w:val="Malgun Gothic"/>
    <w:panose1 w:val="020B0303020202020204"/>
    <w:charset w:val="00"/>
    <w:family w:val="swiss"/>
    <w:pitch w:val="variable"/>
    <w:sig w:usb0="80000027" w:usb1="5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336ED" w14:textId="77777777" w:rsidR="005240E1" w:rsidRDefault="005240E1" w:rsidP="005240E1">
      <w:r>
        <w:separator/>
      </w:r>
    </w:p>
  </w:footnote>
  <w:footnote w:type="continuationSeparator" w:id="0">
    <w:p w14:paraId="5018A9DA" w14:textId="77777777" w:rsidR="005240E1" w:rsidRDefault="005240E1" w:rsidP="0052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A0C"/>
    <w:multiLevelType w:val="hybridMultilevel"/>
    <w:tmpl w:val="364AFC58"/>
    <w:lvl w:ilvl="0" w:tplc="B1E406D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23C9"/>
    <w:multiLevelType w:val="hybridMultilevel"/>
    <w:tmpl w:val="37F8B5FC"/>
    <w:lvl w:ilvl="0" w:tplc="1D4C5A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8EE9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09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67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E9C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0F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43E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A56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0B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04541"/>
    <w:multiLevelType w:val="multilevel"/>
    <w:tmpl w:val="3C54D72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47"/>
    <w:rsid w:val="00056791"/>
    <w:rsid w:val="00114B3C"/>
    <w:rsid w:val="001354AA"/>
    <w:rsid w:val="001863B6"/>
    <w:rsid w:val="0021603C"/>
    <w:rsid w:val="00277D70"/>
    <w:rsid w:val="003874B2"/>
    <w:rsid w:val="00463584"/>
    <w:rsid w:val="005240E1"/>
    <w:rsid w:val="00712C04"/>
    <w:rsid w:val="0071699D"/>
    <w:rsid w:val="00812A47"/>
    <w:rsid w:val="00AB67EE"/>
    <w:rsid w:val="00C2719A"/>
    <w:rsid w:val="00C57AA5"/>
    <w:rsid w:val="00CA6FB7"/>
    <w:rsid w:val="00D066DC"/>
    <w:rsid w:val="00E14793"/>
    <w:rsid w:val="00EF3017"/>
    <w:rsid w:val="00F8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C83C62"/>
  <w15:docId w15:val="{6F4FB692-595D-4591-899A-13B204E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lenraster">
    <w:name w:val="Table Grid"/>
    <w:basedOn w:val="NormaleTabelle"/>
    <w:uiPriority w:val="59"/>
    <w:unhideWhenUsed/>
    <w:rsid w:val="00D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56791"/>
    <w:pPr>
      <w:ind w:left="720"/>
      <w:contextualSpacing/>
    </w:pPr>
    <w:rPr>
      <w:sz w:val="24"/>
      <w:szCs w:val="24"/>
      <w:lang w:val="de-CH" w:eastAsia="de-CH"/>
    </w:rPr>
  </w:style>
  <w:style w:type="paragraph" w:styleId="Textkrper">
    <w:name w:val="Body Text"/>
    <w:basedOn w:val="Standard"/>
    <w:link w:val="TextkrperZchn"/>
    <w:rsid w:val="00056791"/>
    <w:pPr>
      <w:spacing w:after="120"/>
    </w:pPr>
    <w:rPr>
      <w:rFonts w:ascii="TheSans Swisscom Light" w:hAnsi="TheSans Swisscom Light"/>
      <w:sz w:val="24"/>
      <w:szCs w:val="24"/>
      <w:lang w:val="en-GB" w:eastAsia="de-CH"/>
    </w:rPr>
  </w:style>
  <w:style w:type="character" w:customStyle="1" w:styleId="TextkrperZchn">
    <w:name w:val="Textkörper Zchn"/>
    <w:basedOn w:val="Absatz-Standardschriftart"/>
    <w:link w:val="Textkrper"/>
    <w:rsid w:val="00056791"/>
    <w:rPr>
      <w:rFonts w:ascii="TheSans Swisscom Light" w:hAnsi="TheSans Swisscom Light"/>
      <w:sz w:val="24"/>
      <w:szCs w:val="24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369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F732EC83C05946BD04422A1DA911CD" ma:contentTypeVersion="20" ma:contentTypeDescription="Creare un nuovo documento." ma:contentTypeScope="" ma:versionID="875594e5e3bd05f2a310dd7d70fc5f53">
  <xsd:schema xmlns:xsd="http://www.w3.org/2001/XMLSchema" xmlns:xs="http://www.w3.org/2001/XMLSchema" xmlns:p="http://schemas.microsoft.com/office/2006/metadata/properties" xmlns:ns1="http://schemas.microsoft.com/sharepoint/v3" xmlns:ns2="56171452-df10-45b8-8529-5d33361cf4df" xmlns:ns3="db88c159-6eb1-47c8-991f-1f8d23062b13" targetNamespace="http://schemas.microsoft.com/office/2006/metadata/properties" ma:root="true" ma:fieldsID="5f759361a6f044db9cb4590dfc4fa945" ns1:_="" ns2:_="" ns3:_="">
    <xsd:import namespace="http://schemas.microsoft.com/sharepoint/v3"/>
    <xsd:import namespace="56171452-df10-45b8-8529-5d33361cf4df"/>
    <xsd:import namespace="db88c159-6eb1-47c8-991f-1f8d23062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71452-df10-45b8-8529-5d33361cf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Tag immagine" ma:readOnly="false" ma:fieldId="{5cf76f15-5ced-4ddc-b409-7134ff3c332f}" ma:taxonomyMulti="true" ma:sspId="f5a5a1e1-4321-4c80-a404-756e151df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c159-6eb1-47c8-991f-1f8d23062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f40262d-a5c8-4dec-97b5-975981f3835a}" ma:internalName="TaxCatchAll" ma:showField="CatchAllData" ma:web="db88c159-6eb1-47c8-991f-1f8d23062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171452-df10-45b8-8529-5d33361cf4df">
      <Terms xmlns="http://schemas.microsoft.com/office/infopath/2007/PartnerControls"/>
    </lcf76f155ced4ddcb4097134ff3c332f>
    <TaxCatchAll xmlns="db88c159-6eb1-47c8-991f-1f8d23062b13" xsi:nil="true"/>
  </documentManagement>
</p:properties>
</file>

<file path=customXml/itemProps1.xml><?xml version="1.0" encoding="utf-8"?>
<ds:datastoreItem xmlns:ds="http://schemas.openxmlformats.org/officeDocument/2006/customXml" ds:itemID="{AC37FF44-CB46-4EEC-B639-A23514D78655}"/>
</file>

<file path=customXml/itemProps2.xml><?xml version="1.0" encoding="utf-8"?>
<ds:datastoreItem xmlns:ds="http://schemas.openxmlformats.org/officeDocument/2006/customXml" ds:itemID="{F7FF450B-7DBC-4124-B376-CE6737EF9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EB169-E361-40D2-896A-6C729719F254}">
  <ds:schemaRefs>
    <ds:schemaRef ds:uri="http://purl.org/dc/terms/"/>
    <ds:schemaRef ds:uri="http://schemas.openxmlformats.org/package/2006/metadata/core-properties"/>
    <ds:schemaRef ds:uri="e1298763-e545-4be1-82f8-4df8b8c23ea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405d6e0-8097-4962-a335-478dac259ee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Zünd Martin, GCR-CR</dc:creator>
  <cp:lastModifiedBy>Tröhler Andrea, GCR-NR</cp:lastModifiedBy>
  <cp:revision>2</cp:revision>
  <dcterms:created xsi:type="dcterms:W3CDTF">2021-03-12T09:01:00Z</dcterms:created>
  <dcterms:modified xsi:type="dcterms:W3CDTF">2021-03-12T09:01:00Z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88850a5d-9039-4a84-9ac8-83d3dcd0f2d6</vt:lpwstr>
  </property>
  <property fmtid="{D5CDD505-2E9C-101B-9397-08002B2CF9AE}" pid="3" name="ContentTypeId">
    <vt:lpwstr>0x01010075F732EC83C05946BD04422A1DA911CD</vt:lpwstr>
  </property>
  <property fmtid="{D5CDD505-2E9C-101B-9397-08002B2CF9AE}" pid="4" name="MSIP_Label_2e1fccfb-80ca-4fe1-a574-1516544edb53_Enabled">
    <vt:lpwstr>True</vt:lpwstr>
  </property>
  <property fmtid="{D5CDD505-2E9C-101B-9397-08002B2CF9AE}" pid="5" name="MSIP_Label_2e1fccfb-80ca-4fe1-a574-1516544edb53_SiteId">
    <vt:lpwstr>364e5b87-c1c7-420d-9bee-c35d19b557a1</vt:lpwstr>
  </property>
  <property fmtid="{D5CDD505-2E9C-101B-9397-08002B2CF9AE}" pid="6" name="MSIP_Label_2e1fccfb-80ca-4fe1-a574-1516544edb53_Owner">
    <vt:lpwstr>Andrea.Troehler@swisscom.com</vt:lpwstr>
  </property>
  <property fmtid="{D5CDD505-2E9C-101B-9397-08002B2CF9AE}" pid="7" name="MSIP_Label_2e1fccfb-80ca-4fe1-a574-1516544edb53_SetDate">
    <vt:lpwstr>2021-03-12T09:00:59.9114907Z</vt:lpwstr>
  </property>
  <property fmtid="{D5CDD505-2E9C-101B-9397-08002B2CF9AE}" pid="8" name="MSIP_Label_2e1fccfb-80ca-4fe1-a574-1516544edb53_Name">
    <vt:lpwstr>C2 General</vt:lpwstr>
  </property>
  <property fmtid="{D5CDD505-2E9C-101B-9397-08002B2CF9AE}" pid="9" name="MSIP_Label_2e1fccfb-80ca-4fe1-a574-1516544edb53_Application">
    <vt:lpwstr>Microsoft Azure Information Protection</vt:lpwstr>
  </property>
  <property fmtid="{D5CDD505-2E9C-101B-9397-08002B2CF9AE}" pid="10" name="MSIP_Label_2e1fccfb-80ca-4fe1-a574-1516544edb53_ActionId">
    <vt:lpwstr>3e49ece5-e24f-4446-b7ac-c390c36a077e</vt:lpwstr>
  </property>
  <property fmtid="{D5CDD505-2E9C-101B-9397-08002B2CF9AE}" pid="11" name="MSIP_Label_2e1fccfb-80ca-4fe1-a574-1516544edb53_Extended_MSFT_Method">
    <vt:lpwstr>Automatic</vt:lpwstr>
  </property>
  <property fmtid="{D5CDD505-2E9C-101B-9397-08002B2CF9AE}" pid="12" name="Sensitivity">
    <vt:lpwstr>C2 General</vt:lpwstr>
  </property>
</Properties>
</file>